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6A9" w:rsidRPr="009746A9" w:rsidRDefault="009746A9" w:rsidP="000C4C32">
      <w:pPr>
        <w:spacing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9746A9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Отчёт</w:t>
      </w:r>
      <w:r w:rsidRPr="009746A9">
        <w:rPr>
          <w:rFonts w:ascii="Arial" w:eastAsia="Times New Roman" w:hAnsi="Arial" w:cs="Arial"/>
          <w:b/>
          <w:bCs/>
          <w:sz w:val="36"/>
          <w:szCs w:val="36"/>
          <w:lang w:eastAsia="ru-RU"/>
        </w:rPr>
        <w:noBreakHyphen/>
        <w:t>документ: контент</w:t>
      </w:r>
      <w:r w:rsidRPr="009746A9">
        <w:rPr>
          <w:rFonts w:ascii="Arial" w:eastAsia="Times New Roman" w:hAnsi="Arial" w:cs="Arial"/>
          <w:b/>
          <w:bCs/>
          <w:sz w:val="36"/>
          <w:szCs w:val="36"/>
          <w:lang w:eastAsia="ru-RU"/>
        </w:rPr>
        <w:noBreakHyphen/>
        <w:t>план школьной библиотеки на 2025/2026 учебный год</w:t>
      </w:r>
    </w:p>
    <w:p w:rsidR="009746A9" w:rsidRPr="009746A9" w:rsidRDefault="009746A9" w:rsidP="000C4C3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1. Цели и задачи</w:t>
      </w:r>
      <w:r w:rsidR="000C4C3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:</w:t>
      </w:r>
    </w:p>
    <w:p w:rsidR="009746A9" w:rsidRPr="009746A9" w:rsidRDefault="009746A9" w:rsidP="009746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создание системной информационной и культурно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noBreakHyphen/>
        <w:t xml:space="preserve">просветительской среды, способствующей развитию читательской компетентности, информационной грамотности и познавательной активности </w:t>
      </w:r>
      <w:proofErr w:type="gramStart"/>
      <w:r w:rsidRPr="009746A9">
        <w:rPr>
          <w:rFonts w:ascii="Arial" w:eastAsia="Times New Roman" w:hAnsi="Arial" w:cs="Arial"/>
          <w:sz w:val="24"/>
          <w:szCs w:val="24"/>
          <w:lang w:eastAsia="ru-RU"/>
        </w:rPr>
        <w:t>обучающихся</w:t>
      </w:r>
      <w:proofErr w:type="gramEnd"/>
      <w:r w:rsidRPr="009746A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46A9" w:rsidRPr="009746A9" w:rsidRDefault="009746A9" w:rsidP="009746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:rsidR="009746A9" w:rsidRPr="009746A9" w:rsidRDefault="009746A9" w:rsidP="00974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популяризация чтения и книжной культуры среди учащихся и педагогов;</w:t>
      </w:r>
    </w:p>
    <w:p w:rsidR="009746A9" w:rsidRPr="009746A9" w:rsidRDefault="009746A9" w:rsidP="00974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информационное сопровождение учебно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noBreakHyphen/>
        <w:t>воспитательного процесса;</w:t>
      </w:r>
    </w:p>
    <w:p w:rsidR="009746A9" w:rsidRPr="009746A9" w:rsidRDefault="009746A9" w:rsidP="00974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формирование навыков работы с информацией и библиотечными ресурсами;</w:t>
      </w:r>
    </w:p>
    <w:p w:rsidR="009746A9" w:rsidRPr="009746A9" w:rsidRDefault="009746A9" w:rsidP="00974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раскрытие фонда библиотеки через разнообразные форматы взаимодействия;</w:t>
      </w:r>
    </w:p>
    <w:p w:rsidR="009746A9" w:rsidRPr="009746A9" w:rsidRDefault="009746A9" w:rsidP="00974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вовлечение родителей в читательскую деятельность школы.</w:t>
      </w:r>
    </w:p>
    <w:p w:rsidR="009746A9" w:rsidRPr="009746A9" w:rsidRDefault="009746A9" w:rsidP="000C4C3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2. Основные направления работы</w:t>
      </w:r>
      <w:r w:rsidR="000C4C3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:</w:t>
      </w:r>
    </w:p>
    <w:p w:rsidR="009746A9" w:rsidRPr="009746A9" w:rsidRDefault="009746A9" w:rsidP="00974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Учебно</w:t>
      </w: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noBreakHyphen/>
        <w:t>информационное сопровождение:</w:t>
      </w:r>
    </w:p>
    <w:p w:rsidR="009746A9" w:rsidRPr="009746A9" w:rsidRDefault="009746A9" w:rsidP="009746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подбор литературы к урокам и проектам;</w:t>
      </w:r>
    </w:p>
    <w:p w:rsidR="009746A9" w:rsidRPr="009746A9" w:rsidRDefault="009746A9" w:rsidP="009746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консультации по поиску источников для рефератов и исследований;</w:t>
      </w:r>
    </w:p>
    <w:p w:rsidR="009746A9" w:rsidRPr="009746A9" w:rsidRDefault="009746A9" w:rsidP="009746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формирование тематических папок и электронных баз данных.</w:t>
      </w:r>
    </w:p>
    <w:p w:rsidR="009746A9" w:rsidRPr="009746A9" w:rsidRDefault="009746A9" w:rsidP="00974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Читательское развитие:</w:t>
      </w:r>
    </w:p>
    <w:p w:rsidR="009746A9" w:rsidRPr="009746A9" w:rsidRDefault="009746A9" w:rsidP="009746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продвижение художественной и научно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noBreakHyphen/>
        <w:t>популярной литературы;</w:t>
      </w:r>
    </w:p>
    <w:p w:rsidR="009746A9" w:rsidRPr="009746A9" w:rsidRDefault="009746A9" w:rsidP="009746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развитие навыков осмысленного чтения;</w:t>
      </w:r>
    </w:p>
    <w:p w:rsidR="009746A9" w:rsidRPr="009746A9" w:rsidRDefault="009746A9" w:rsidP="009746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поддержка индивидуального читательского интереса.</w:t>
      </w:r>
    </w:p>
    <w:p w:rsidR="009746A9" w:rsidRPr="009746A9" w:rsidRDefault="009746A9" w:rsidP="00974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Информационная грамотность:</w:t>
      </w:r>
    </w:p>
    <w:p w:rsidR="009746A9" w:rsidRPr="009746A9" w:rsidRDefault="009746A9" w:rsidP="009746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обучение работе с каталогами и базами данных;</w:t>
      </w:r>
    </w:p>
    <w:p w:rsidR="009746A9" w:rsidRPr="009746A9" w:rsidRDefault="009746A9" w:rsidP="009746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освоение правил библиографического описания;</w:t>
      </w:r>
    </w:p>
    <w:p w:rsidR="009746A9" w:rsidRPr="009746A9" w:rsidRDefault="009746A9" w:rsidP="009746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знакомство с надёжными цифровыми ресурсами.</w:t>
      </w:r>
    </w:p>
    <w:p w:rsidR="009746A9" w:rsidRPr="009746A9" w:rsidRDefault="009746A9" w:rsidP="00974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Массовая работа:</w:t>
      </w:r>
    </w:p>
    <w:p w:rsidR="009746A9" w:rsidRPr="009746A9" w:rsidRDefault="009746A9" w:rsidP="009746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тематические выставки и акции;</w:t>
      </w:r>
    </w:p>
    <w:p w:rsidR="009746A9" w:rsidRPr="009746A9" w:rsidRDefault="009746A9" w:rsidP="009746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литературные мероприятия и конкурсы;</w:t>
      </w:r>
    </w:p>
    <w:p w:rsidR="009746A9" w:rsidRPr="009746A9" w:rsidRDefault="009746A9" w:rsidP="009746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встречи с авторами и представителями книжной индустрии.</w:t>
      </w:r>
    </w:p>
    <w:p w:rsidR="009746A9" w:rsidRPr="009746A9" w:rsidRDefault="009746A9" w:rsidP="000C4C3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3. Тематический каркас по кварталам</w:t>
      </w:r>
      <w:r w:rsidR="000C4C3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:</w:t>
      </w:r>
    </w:p>
    <w:p w:rsidR="009746A9" w:rsidRPr="009746A9" w:rsidRDefault="009746A9" w:rsidP="009746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 квартал (сентябрь–ноябрь)</w:t>
      </w:r>
    </w:p>
    <w:p w:rsidR="009746A9" w:rsidRPr="009746A9" w:rsidRDefault="009746A9" w:rsidP="009746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Сентябрь: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«Книга открывает мир» (Неделя знаний, знакомство с библиотекой).</w:t>
      </w:r>
    </w:p>
    <w:p w:rsidR="009746A9" w:rsidRPr="009746A9" w:rsidRDefault="009746A9" w:rsidP="009746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Октябрь: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«Классика на все времена» (юбилеи писателей, книжные выставки).</w:t>
      </w:r>
    </w:p>
    <w:p w:rsidR="009746A9" w:rsidRPr="009746A9" w:rsidRDefault="009746A9" w:rsidP="009746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Ноябрь: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«Наука вокруг нас» (Неделя науки, презентации научно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noBreakHyphen/>
        <w:t>популярной литературы).</w:t>
      </w:r>
    </w:p>
    <w:p w:rsidR="009746A9" w:rsidRPr="009746A9" w:rsidRDefault="009746A9" w:rsidP="009746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 квартал (декабрь–февраль)</w:t>
      </w:r>
    </w:p>
    <w:p w:rsidR="009746A9" w:rsidRPr="009746A9" w:rsidRDefault="009746A9" w:rsidP="009746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Декабрь: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«Новогодние чудеса в книге» (литературные гостиные, мастер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noBreakHyphen/>
        <w:t>классы).</w:t>
      </w:r>
    </w:p>
    <w:p w:rsidR="009746A9" w:rsidRPr="009746A9" w:rsidRDefault="009746A9" w:rsidP="009746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Январь: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«Страницы истории» (краеведение, патриотическая тематика).</w:t>
      </w:r>
    </w:p>
    <w:p w:rsidR="009746A9" w:rsidRPr="009746A9" w:rsidRDefault="009746A9" w:rsidP="009746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Февраль: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«Герои книг — герои жизни» (ко Дню защитника Отечества).</w:t>
      </w:r>
    </w:p>
    <w:p w:rsidR="009746A9" w:rsidRPr="009746A9" w:rsidRDefault="009746A9" w:rsidP="009746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 квартал (март–май)</w:t>
      </w:r>
    </w:p>
    <w:p w:rsidR="009746A9" w:rsidRPr="009746A9" w:rsidRDefault="009746A9" w:rsidP="009746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Март: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«Весна, любовь и поэзия» (День поэзии, конкурсы чтецов).</w:t>
      </w:r>
    </w:p>
    <w:p w:rsidR="009746A9" w:rsidRPr="009746A9" w:rsidRDefault="009746A9" w:rsidP="009746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Апрель: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«Космос зовут меня» (ко Дню космонавтики, научно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noBreakHyphen/>
        <w:t>популярный блок).</w:t>
      </w:r>
    </w:p>
    <w:p w:rsidR="009746A9" w:rsidRPr="009746A9" w:rsidRDefault="009746A9" w:rsidP="009746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Май: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«Память книги хранит» (мероприятия ко Дню Победы, книжные выставки).</w:t>
      </w:r>
    </w:p>
    <w:p w:rsidR="009746A9" w:rsidRPr="009746A9" w:rsidRDefault="009746A9" w:rsidP="009746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 квартал (июнь–август)</w:t>
      </w:r>
    </w:p>
    <w:p w:rsidR="009746A9" w:rsidRPr="009746A9" w:rsidRDefault="009746A9" w:rsidP="009746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Июнь: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«Лето с книгой» (программа летнего чтения, онлайн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noBreakHyphen/>
        <w:t>акции).</w:t>
      </w:r>
    </w:p>
    <w:p w:rsidR="009746A9" w:rsidRPr="009746A9" w:rsidRDefault="009746A9" w:rsidP="009746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Июль–август: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подготовка фондов и сценариев к новому учебному году.</w:t>
      </w:r>
    </w:p>
    <w:p w:rsidR="009746A9" w:rsidRPr="009746A9" w:rsidRDefault="009746A9" w:rsidP="000C4C3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4. Формы и форматы мероприятий</w:t>
      </w:r>
      <w:r w:rsidR="000C4C3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:</w:t>
      </w:r>
    </w:p>
    <w:p w:rsidR="009746A9" w:rsidRPr="009746A9" w:rsidRDefault="009746A9" w:rsidP="009746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Выставки: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тематические, юбилейные, виртуальные.</w:t>
      </w:r>
    </w:p>
    <w:p w:rsidR="009746A9" w:rsidRPr="009746A9" w:rsidRDefault="009746A9" w:rsidP="009746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Уроки и мастер</w:t>
      </w: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noBreakHyphen/>
        <w:t>классы: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«Как работать с каталогом», «Создаём библиографическую карточку», «Безопасный интернет».</w:t>
      </w:r>
    </w:p>
    <w:p w:rsidR="009746A9" w:rsidRPr="009746A9" w:rsidRDefault="009746A9" w:rsidP="009746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Конкурсы: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 xml:space="preserve"> читательские дневники, рецензии, </w:t>
      </w:r>
      <w:proofErr w:type="spellStart"/>
      <w:r w:rsidRPr="009746A9">
        <w:rPr>
          <w:rFonts w:ascii="Arial" w:eastAsia="Times New Roman" w:hAnsi="Arial" w:cs="Arial"/>
          <w:sz w:val="24"/>
          <w:szCs w:val="24"/>
          <w:lang w:eastAsia="ru-RU"/>
        </w:rPr>
        <w:t>буктрейлеры</w:t>
      </w:r>
      <w:proofErr w:type="spellEnd"/>
      <w:r w:rsidRPr="009746A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46A9" w:rsidRPr="009746A9" w:rsidRDefault="009746A9" w:rsidP="009746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Встречи: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с местными авторами, библиотекарями других школ, представителями издательств.</w:t>
      </w:r>
    </w:p>
    <w:p w:rsidR="009746A9" w:rsidRPr="009746A9" w:rsidRDefault="009746A9" w:rsidP="009746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Акции: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«Подари книгу школе», «</w:t>
      </w:r>
      <w:proofErr w:type="spellStart"/>
      <w:r w:rsidRPr="009746A9">
        <w:rPr>
          <w:rFonts w:ascii="Arial" w:eastAsia="Times New Roman" w:hAnsi="Arial" w:cs="Arial"/>
          <w:sz w:val="24"/>
          <w:szCs w:val="24"/>
          <w:lang w:eastAsia="ru-RU"/>
        </w:rPr>
        <w:t>Буккроссинг</w:t>
      </w:r>
      <w:proofErr w:type="spellEnd"/>
      <w:r w:rsidRPr="009746A9">
        <w:rPr>
          <w:rFonts w:ascii="Arial" w:eastAsia="Times New Roman" w:hAnsi="Arial" w:cs="Arial"/>
          <w:sz w:val="24"/>
          <w:szCs w:val="24"/>
          <w:lang w:eastAsia="ru-RU"/>
        </w:rPr>
        <w:t>», «Читаем всей семьёй».</w:t>
      </w:r>
    </w:p>
    <w:p w:rsidR="009746A9" w:rsidRPr="009746A9" w:rsidRDefault="009746A9" w:rsidP="009746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Онлайн</w:t>
      </w: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noBreakHyphen/>
        <w:t>активности: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9746A9">
        <w:rPr>
          <w:rFonts w:ascii="Arial" w:eastAsia="Times New Roman" w:hAnsi="Arial" w:cs="Arial"/>
          <w:sz w:val="24"/>
          <w:szCs w:val="24"/>
          <w:lang w:eastAsia="ru-RU"/>
        </w:rPr>
        <w:t>видеообзоры</w:t>
      </w:r>
      <w:proofErr w:type="spellEnd"/>
      <w:r w:rsidRPr="009746A9">
        <w:rPr>
          <w:rFonts w:ascii="Arial" w:eastAsia="Times New Roman" w:hAnsi="Arial" w:cs="Arial"/>
          <w:sz w:val="24"/>
          <w:szCs w:val="24"/>
          <w:lang w:eastAsia="ru-RU"/>
        </w:rPr>
        <w:t xml:space="preserve"> книг, викторины, читательские </w:t>
      </w:r>
      <w:proofErr w:type="spellStart"/>
      <w:r w:rsidRPr="009746A9">
        <w:rPr>
          <w:rFonts w:ascii="Arial" w:eastAsia="Times New Roman" w:hAnsi="Arial" w:cs="Arial"/>
          <w:sz w:val="24"/>
          <w:szCs w:val="24"/>
          <w:lang w:eastAsia="ru-RU"/>
        </w:rPr>
        <w:t>челленджи</w:t>
      </w:r>
      <w:proofErr w:type="spellEnd"/>
      <w:r w:rsidRPr="009746A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46A9" w:rsidRPr="009746A9" w:rsidRDefault="009746A9" w:rsidP="000C4C3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5. Целевые группы и периодичность</w:t>
      </w:r>
      <w:r w:rsidR="000C4C3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:</w:t>
      </w:r>
    </w:p>
    <w:p w:rsidR="009746A9" w:rsidRPr="009746A9" w:rsidRDefault="009746A9" w:rsidP="009746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1–4 классы: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еженедельные посещения библиотеки, игровые форматы (1 раз в 2 недели).</w:t>
      </w:r>
    </w:p>
    <w:p w:rsidR="009746A9" w:rsidRPr="009746A9" w:rsidRDefault="009746A9" w:rsidP="009746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5–9 классы: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тематические уроки и выставки (1 раз в месяц), проектная работа.</w:t>
      </w:r>
    </w:p>
    <w:p w:rsidR="009746A9" w:rsidRPr="009746A9" w:rsidRDefault="009746A9" w:rsidP="009746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10–11 классы: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консультации по исследовательским работам, информационные сессии (по запросу).</w:t>
      </w:r>
    </w:p>
    <w:p w:rsidR="009746A9" w:rsidRPr="009746A9" w:rsidRDefault="009746A9" w:rsidP="009746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Педагоги: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подборки литературы к урокам, обзоры новинок (ежемесячно).</w:t>
      </w:r>
    </w:p>
    <w:p w:rsidR="009746A9" w:rsidRPr="009746A9" w:rsidRDefault="009746A9" w:rsidP="009746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Родители: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совместные акции, рекомендации по детскому чтению (2 раза в полугодие).</w:t>
      </w:r>
    </w:p>
    <w:p w:rsidR="009746A9" w:rsidRPr="009746A9" w:rsidRDefault="009746A9" w:rsidP="000C4C3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6. Ресурсное обеспечение</w:t>
      </w:r>
      <w:r w:rsidR="000C4C3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:</w:t>
      </w:r>
    </w:p>
    <w:p w:rsidR="009746A9" w:rsidRPr="009746A9" w:rsidRDefault="009746A9" w:rsidP="009746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Фонд: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актуализация художественной и справочной литературы, подписка на периодику.</w:t>
      </w:r>
    </w:p>
    <w:p w:rsidR="009746A9" w:rsidRPr="009746A9" w:rsidRDefault="009746A9" w:rsidP="009746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Техническое оснащение: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доступ к электронным базам, мультимедийное оборудование.</w:t>
      </w:r>
    </w:p>
    <w:p w:rsidR="009746A9" w:rsidRPr="009746A9" w:rsidRDefault="009746A9" w:rsidP="009746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Партнёрства: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местные библиотеки, книжные магазины, культурные центры.</w:t>
      </w:r>
    </w:p>
    <w:p w:rsidR="009746A9" w:rsidRPr="009746A9" w:rsidRDefault="009746A9" w:rsidP="009746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Информационные каналы: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 xml:space="preserve"> школьный сайт, </w:t>
      </w:r>
      <w:proofErr w:type="spellStart"/>
      <w:r w:rsidRPr="009746A9">
        <w:rPr>
          <w:rFonts w:ascii="Arial" w:eastAsia="Times New Roman" w:hAnsi="Arial" w:cs="Arial"/>
          <w:sz w:val="24"/>
          <w:szCs w:val="24"/>
          <w:lang w:eastAsia="ru-RU"/>
        </w:rPr>
        <w:t>соцсети</w:t>
      </w:r>
      <w:proofErr w:type="spellEnd"/>
      <w:r w:rsidRPr="009746A9">
        <w:rPr>
          <w:rFonts w:ascii="Arial" w:eastAsia="Times New Roman" w:hAnsi="Arial" w:cs="Arial"/>
          <w:sz w:val="24"/>
          <w:szCs w:val="24"/>
          <w:lang w:eastAsia="ru-RU"/>
        </w:rPr>
        <w:t>, стенды в коридорах.</w:t>
      </w:r>
    </w:p>
    <w:p w:rsidR="009746A9" w:rsidRPr="009746A9" w:rsidRDefault="009746A9" w:rsidP="000C4C3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7. Показатели эффективности</w:t>
      </w:r>
      <w:r w:rsidR="000C4C3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:</w:t>
      </w:r>
    </w:p>
    <w:p w:rsidR="009746A9" w:rsidRPr="009746A9" w:rsidRDefault="009746A9" w:rsidP="009746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Количественные:</w:t>
      </w:r>
    </w:p>
    <w:p w:rsidR="009746A9" w:rsidRPr="009746A9" w:rsidRDefault="009746A9" w:rsidP="009746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количество проведённых мероприятий (план: 24–30 за год);</w:t>
      </w:r>
    </w:p>
    <w:p w:rsidR="009746A9" w:rsidRPr="009746A9" w:rsidRDefault="009746A9" w:rsidP="009746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охват участников (не менее 80 % учащихся);</w:t>
      </w:r>
    </w:p>
    <w:p w:rsidR="009746A9" w:rsidRPr="009746A9" w:rsidRDefault="009746A9" w:rsidP="009746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посещаемость библиотеки (рост на 10 % к прошлому году).</w:t>
      </w:r>
    </w:p>
    <w:p w:rsidR="009746A9" w:rsidRPr="009746A9" w:rsidRDefault="009746A9" w:rsidP="009746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Качественные:</w:t>
      </w:r>
    </w:p>
    <w:p w:rsidR="009746A9" w:rsidRPr="009746A9" w:rsidRDefault="009746A9" w:rsidP="009746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отзывы участников (анкетирование после мероприятий);</w:t>
      </w:r>
    </w:p>
    <w:p w:rsidR="009746A9" w:rsidRPr="009746A9" w:rsidRDefault="009746A9" w:rsidP="009746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динамика читательской активности (анализ формуляров);</w:t>
      </w:r>
    </w:p>
    <w:p w:rsidR="009746A9" w:rsidRPr="009746A9" w:rsidRDefault="009746A9" w:rsidP="009746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участие в муниципальных и региональных конкурсах.</w:t>
      </w:r>
    </w:p>
    <w:p w:rsidR="009746A9" w:rsidRPr="009746A9" w:rsidRDefault="009746A9" w:rsidP="000C4C3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8. График реализации (сокращённый пример)</w:t>
      </w:r>
      <w:r w:rsidR="000C4C3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:</w:t>
      </w:r>
    </w:p>
    <w:tbl>
      <w:tblPr>
        <w:tblW w:w="11100" w:type="dxa"/>
        <w:tblInd w:w="-12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4791"/>
        <w:gridCol w:w="2022"/>
        <w:gridCol w:w="2965"/>
      </w:tblGrid>
      <w:tr w:rsidR="009746A9" w:rsidRPr="009746A9" w:rsidTr="000C4C32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746A9" w:rsidRPr="009746A9" w:rsidTr="000C4C32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мир библиотеки» (ознакомительный урок)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1–5 классы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746A9" w:rsidRPr="009746A9" w:rsidTr="000C4C32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«Юбилеи писателей</w:t>
            </w: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классиков»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 классы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учителя лит.</w:t>
            </w:r>
          </w:p>
        </w:tc>
      </w:tr>
      <w:tr w:rsidR="009746A9" w:rsidRPr="009746A9" w:rsidTr="000C4C32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рецензий «Книга, которая меня изменила»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7–11 классы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рус</w:t>
            </w:r>
            <w:proofErr w:type="gramStart"/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</w:t>
            </w:r>
          </w:p>
        </w:tc>
      </w:tr>
      <w:tr w:rsidR="009746A9" w:rsidRPr="009746A9" w:rsidTr="000C4C32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 «Новогодние сказки»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1–4 классы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9746A9" w:rsidRPr="009746A9" w:rsidRDefault="009746A9" w:rsidP="009746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нач. классы</w:t>
            </w:r>
          </w:p>
        </w:tc>
      </w:tr>
    </w:tbl>
    <w:p w:rsidR="009746A9" w:rsidRPr="009746A9" w:rsidRDefault="009746A9" w:rsidP="000C4C3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746A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9. Ожидаемые результаты</w:t>
      </w:r>
      <w:r w:rsidR="000C4C3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:</w:t>
      </w:r>
    </w:p>
    <w:p w:rsidR="009746A9" w:rsidRPr="009746A9" w:rsidRDefault="009746A9" w:rsidP="009746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повышение интереса к чтению среди учащихся на 15 %;</w:t>
      </w:r>
    </w:p>
    <w:p w:rsidR="009746A9" w:rsidRPr="009746A9" w:rsidRDefault="009746A9" w:rsidP="009746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рост числа активных читателей (регистрация новых пользователей +20 %);</w:t>
      </w:r>
    </w:p>
    <w:p w:rsidR="009746A9" w:rsidRPr="009746A9" w:rsidRDefault="009746A9" w:rsidP="009746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внедрение цифровых инструментов в работу библиотеки (создание электронного каталога);</w:t>
      </w:r>
    </w:p>
    <w:p w:rsidR="009746A9" w:rsidRPr="009746A9" w:rsidRDefault="009746A9" w:rsidP="009746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укрепление партнёрских связей с культурными учреждениями;</w:t>
      </w:r>
    </w:p>
    <w:p w:rsidR="009746A9" w:rsidRPr="009746A9" w:rsidRDefault="009746A9" w:rsidP="009746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6A9">
        <w:rPr>
          <w:rFonts w:ascii="Arial" w:eastAsia="Times New Roman" w:hAnsi="Arial" w:cs="Arial"/>
          <w:sz w:val="24"/>
          <w:szCs w:val="24"/>
          <w:lang w:eastAsia="ru-RU"/>
        </w:rPr>
        <w:t>увеличение доли учащихся, участвующих в литературных конкурсах (на 25 %).</w:t>
      </w:r>
    </w:p>
    <w:p w:rsidR="009746A9" w:rsidRPr="009746A9" w:rsidRDefault="009746A9" w:rsidP="009746A9">
      <w:pPr>
        <w:spacing w:before="480" w:after="4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9746A9" w:rsidRPr="009746A9" w:rsidRDefault="009746A9" w:rsidP="009746A9">
      <w:pPr>
        <w:spacing w:before="100" w:beforeAutospacing="1"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Ответственный</w:t>
      </w:r>
      <w:proofErr w:type="gramEnd"/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за реализацию: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br/>
        <w:t>[ФИО библиотекаря]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Согласовано: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br/>
        <w:t>[ФИО директора школы]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746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Дата утверждения:</w:t>
      </w:r>
      <w:r w:rsidRPr="009746A9">
        <w:rPr>
          <w:rFonts w:ascii="Arial" w:eastAsia="Times New Roman" w:hAnsi="Arial" w:cs="Arial"/>
          <w:sz w:val="24"/>
          <w:szCs w:val="24"/>
          <w:lang w:eastAsia="ru-RU"/>
        </w:rPr>
        <w:t> [число, месяц, год]</w:t>
      </w:r>
    </w:p>
    <w:p w:rsidR="003601AF" w:rsidRDefault="000C4C32"/>
    <w:sectPr w:rsidR="00360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2A1"/>
    <w:multiLevelType w:val="multilevel"/>
    <w:tmpl w:val="14A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451C4"/>
    <w:multiLevelType w:val="multilevel"/>
    <w:tmpl w:val="0220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B4F02"/>
    <w:multiLevelType w:val="multilevel"/>
    <w:tmpl w:val="85CA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408E9"/>
    <w:multiLevelType w:val="multilevel"/>
    <w:tmpl w:val="1E284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B23CF"/>
    <w:multiLevelType w:val="multilevel"/>
    <w:tmpl w:val="DC44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14F3E"/>
    <w:multiLevelType w:val="multilevel"/>
    <w:tmpl w:val="91BEC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5820EA"/>
    <w:multiLevelType w:val="multilevel"/>
    <w:tmpl w:val="C61E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F17AC8"/>
    <w:multiLevelType w:val="multilevel"/>
    <w:tmpl w:val="2B32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877EE7"/>
    <w:multiLevelType w:val="multilevel"/>
    <w:tmpl w:val="7128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161AE4"/>
    <w:multiLevelType w:val="multilevel"/>
    <w:tmpl w:val="C6D2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9511A7"/>
    <w:multiLevelType w:val="multilevel"/>
    <w:tmpl w:val="BA9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BB2CE2"/>
    <w:multiLevelType w:val="multilevel"/>
    <w:tmpl w:val="328A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11"/>
  </w:num>
  <w:num w:numId="9">
    <w:abstractNumId w:val="10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A9"/>
    <w:rsid w:val="000B0222"/>
    <w:rsid w:val="000C4C32"/>
    <w:rsid w:val="009746A9"/>
    <w:rsid w:val="009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1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859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3168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3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7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8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6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12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9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03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79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07843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2025-10-28T20:47:00Z</dcterms:created>
  <dcterms:modified xsi:type="dcterms:W3CDTF">2025-11-03T10:13:00Z</dcterms:modified>
</cp:coreProperties>
</file>